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45E1" w:rsidRPr="001B6767" w:rsidRDefault="00BA45E1" w:rsidP="00BA45E1">
      <w:pPr>
        <w:jc w:val="center"/>
        <w:rPr>
          <w:bCs/>
          <w:sz w:val="28"/>
          <w:szCs w:val="28"/>
        </w:rPr>
      </w:pPr>
      <w:r w:rsidRPr="001B6767">
        <w:rPr>
          <w:bCs/>
          <w:sz w:val="28"/>
          <w:szCs w:val="28"/>
        </w:rPr>
        <w:t>РОССИЙСКАЯ ФЕДЕРАЦИЯ</w:t>
      </w:r>
    </w:p>
    <w:p w:rsidR="00BA45E1" w:rsidRPr="001B6767" w:rsidRDefault="00BA45E1" w:rsidP="00BA45E1">
      <w:pPr>
        <w:jc w:val="center"/>
        <w:rPr>
          <w:bCs/>
          <w:sz w:val="28"/>
          <w:szCs w:val="28"/>
        </w:rPr>
      </w:pPr>
      <w:r w:rsidRPr="001B6767">
        <w:rPr>
          <w:bCs/>
          <w:sz w:val="28"/>
          <w:szCs w:val="28"/>
        </w:rPr>
        <w:t>ОРЛОВСКАЯ ОБЛАСТЬ СВЕРДЛОВСКИЙ РАЙОН</w:t>
      </w:r>
    </w:p>
    <w:p w:rsidR="00BA45E1" w:rsidRPr="001B6767" w:rsidRDefault="00BA45E1" w:rsidP="00BA45E1">
      <w:pPr>
        <w:jc w:val="center"/>
        <w:rPr>
          <w:bCs/>
          <w:sz w:val="28"/>
          <w:szCs w:val="28"/>
        </w:rPr>
      </w:pPr>
      <w:r w:rsidRPr="001B6767">
        <w:rPr>
          <w:bCs/>
          <w:sz w:val="28"/>
          <w:szCs w:val="28"/>
        </w:rPr>
        <w:t>КРАСНОАРМЕЙСКИЙ СЕЛЬСКИЙ СОВЕТ НАРОДНЫХ ДЕПУТАТОВ</w:t>
      </w:r>
    </w:p>
    <w:p w:rsidR="00BA45E1" w:rsidRPr="001B6767" w:rsidRDefault="00BA45E1" w:rsidP="00BA45E1">
      <w:pPr>
        <w:jc w:val="center"/>
        <w:rPr>
          <w:bCs/>
          <w:sz w:val="28"/>
          <w:szCs w:val="28"/>
        </w:rPr>
      </w:pPr>
    </w:p>
    <w:p w:rsidR="00BA45E1" w:rsidRPr="001B6767" w:rsidRDefault="0086665F" w:rsidP="0086665F">
      <w:pPr>
        <w:tabs>
          <w:tab w:val="center" w:pos="4677"/>
          <w:tab w:val="left" w:pos="6675"/>
        </w:tabs>
        <w:rPr>
          <w:sz w:val="28"/>
          <w:szCs w:val="28"/>
        </w:rPr>
      </w:pPr>
      <w:r>
        <w:rPr>
          <w:sz w:val="28"/>
          <w:szCs w:val="28"/>
        </w:rPr>
        <w:tab/>
      </w:r>
      <w:r w:rsidR="00BA45E1" w:rsidRPr="001B6767">
        <w:rPr>
          <w:sz w:val="28"/>
          <w:szCs w:val="28"/>
        </w:rPr>
        <w:t>РЕШЕНИЕ</w:t>
      </w:r>
      <w:r>
        <w:rPr>
          <w:sz w:val="28"/>
          <w:szCs w:val="28"/>
        </w:rPr>
        <w:tab/>
      </w:r>
    </w:p>
    <w:p w:rsidR="00BA45E1" w:rsidRPr="001B6767" w:rsidRDefault="00BA45E1" w:rsidP="00BA45E1">
      <w:pPr>
        <w:pStyle w:val="a3"/>
        <w:spacing w:after="0"/>
        <w:jc w:val="center"/>
        <w:rPr>
          <w:sz w:val="28"/>
          <w:szCs w:val="28"/>
        </w:rPr>
      </w:pPr>
    </w:p>
    <w:p w:rsidR="00BA45E1" w:rsidRPr="001B6767" w:rsidRDefault="0030731A" w:rsidP="00BA45E1">
      <w:pPr>
        <w:pStyle w:val="a3"/>
        <w:spacing w:after="0"/>
        <w:jc w:val="center"/>
        <w:rPr>
          <w:sz w:val="28"/>
          <w:szCs w:val="28"/>
        </w:rPr>
      </w:pPr>
      <w:r>
        <w:rPr>
          <w:sz w:val="28"/>
          <w:szCs w:val="28"/>
        </w:rPr>
        <w:t xml:space="preserve">02 </w:t>
      </w:r>
      <w:r w:rsidR="00CD7D84" w:rsidRPr="001B6767">
        <w:rPr>
          <w:sz w:val="28"/>
          <w:szCs w:val="28"/>
        </w:rPr>
        <w:t>апреля</w:t>
      </w:r>
      <w:r w:rsidR="00BA45E1" w:rsidRPr="001B6767">
        <w:rPr>
          <w:sz w:val="28"/>
          <w:szCs w:val="28"/>
        </w:rPr>
        <w:t xml:space="preserve"> 2024 года</w:t>
      </w:r>
    </w:p>
    <w:p w:rsidR="00BA45E1" w:rsidRPr="001B6767" w:rsidRDefault="00BA45E1" w:rsidP="00BA45E1">
      <w:pPr>
        <w:pStyle w:val="a3"/>
        <w:spacing w:after="0"/>
        <w:jc w:val="center"/>
        <w:rPr>
          <w:sz w:val="28"/>
          <w:szCs w:val="28"/>
          <w:u w:val="single"/>
        </w:rPr>
      </w:pPr>
      <w:r w:rsidRPr="001B6767">
        <w:rPr>
          <w:sz w:val="28"/>
          <w:szCs w:val="28"/>
        </w:rPr>
        <w:t xml:space="preserve">№ </w:t>
      </w:r>
      <w:r w:rsidR="0030731A">
        <w:rPr>
          <w:sz w:val="28"/>
          <w:szCs w:val="28"/>
        </w:rPr>
        <w:t>19/98</w:t>
      </w:r>
    </w:p>
    <w:p w:rsidR="00BA45E1" w:rsidRPr="001B6767" w:rsidRDefault="00BA45E1" w:rsidP="00BA45E1">
      <w:pPr>
        <w:jc w:val="center"/>
        <w:rPr>
          <w:sz w:val="28"/>
          <w:szCs w:val="28"/>
        </w:rPr>
      </w:pPr>
    </w:p>
    <w:p w:rsidR="00BA45E1" w:rsidRPr="001B6767" w:rsidRDefault="00BA45E1" w:rsidP="00BA45E1">
      <w:pPr>
        <w:jc w:val="center"/>
        <w:rPr>
          <w:sz w:val="28"/>
          <w:szCs w:val="28"/>
        </w:rPr>
      </w:pPr>
      <w:r w:rsidRPr="001B6767">
        <w:rPr>
          <w:sz w:val="28"/>
          <w:szCs w:val="28"/>
        </w:rPr>
        <w:t>О внесении изменений и дополнений в Устав Красноармейского сельского поселения Свердловского района Орловской области</w:t>
      </w:r>
    </w:p>
    <w:p w:rsidR="00BA45E1" w:rsidRPr="001B6767" w:rsidRDefault="00BA45E1" w:rsidP="00BA45E1">
      <w:pPr>
        <w:jc w:val="center"/>
        <w:rPr>
          <w:sz w:val="28"/>
          <w:szCs w:val="28"/>
        </w:rPr>
      </w:pPr>
    </w:p>
    <w:p w:rsidR="00BA45E1" w:rsidRPr="001B6767" w:rsidRDefault="001B6767" w:rsidP="00BA45E1">
      <w:pPr>
        <w:jc w:val="center"/>
        <w:rPr>
          <w:sz w:val="28"/>
          <w:szCs w:val="28"/>
        </w:rPr>
      </w:pPr>
      <w:r>
        <w:rPr>
          <w:sz w:val="28"/>
          <w:szCs w:val="28"/>
        </w:rPr>
        <w:t xml:space="preserve">Принято на </w:t>
      </w:r>
      <w:r w:rsidR="0030731A">
        <w:rPr>
          <w:sz w:val="28"/>
          <w:szCs w:val="28"/>
        </w:rPr>
        <w:t>19</w:t>
      </w:r>
      <w:r>
        <w:rPr>
          <w:sz w:val="28"/>
          <w:szCs w:val="28"/>
        </w:rPr>
        <w:t xml:space="preserve"> </w:t>
      </w:r>
      <w:r w:rsidR="00BA45E1" w:rsidRPr="001B6767">
        <w:rPr>
          <w:sz w:val="28"/>
          <w:szCs w:val="28"/>
        </w:rPr>
        <w:t>заседании сельского Совета народных депутатов</w:t>
      </w:r>
    </w:p>
    <w:p w:rsidR="00BA45E1" w:rsidRPr="001B6767" w:rsidRDefault="00BA45E1" w:rsidP="00BA45E1">
      <w:pPr>
        <w:jc w:val="center"/>
        <w:rPr>
          <w:sz w:val="28"/>
          <w:szCs w:val="28"/>
        </w:rPr>
      </w:pPr>
    </w:p>
    <w:p w:rsidR="00BA45E1" w:rsidRDefault="00BA45E1" w:rsidP="001B6767">
      <w:pPr>
        <w:pStyle w:val="headertext"/>
        <w:shd w:val="clear" w:color="auto" w:fill="FFFFFF"/>
        <w:spacing w:before="0" w:beforeAutospacing="0" w:after="0" w:afterAutospacing="0" w:line="288" w:lineRule="atLeast"/>
        <w:jc w:val="both"/>
        <w:textAlignment w:val="baseline"/>
        <w:rPr>
          <w:sz w:val="28"/>
          <w:szCs w:val="28"/>
        </w:rPr>
      </w:pPr>
      <w:r>
        <w:rPr>
          <w:sz w:val="28"/>
          <w:szCs w:val="28"/>
        </w:rPr>
        <w:t>В соответствии с Федеральным законом от 06.10.2003г. №131-ФЗ "Об общих принципах организации местного самоуправления в Российской Федерации", Уставом Красноармейского сельского поселения Свердловского района Орловской области, Красноармейский сельский Совет народных депутатов РЕШИЛ:</w:t>
      </w:r>
    </w:p>
    <w:p w:rsidR="00BA45E1" w:rsidRDefault="00BA45E1" w:rsidP="001B6767">
      <w:pPr>
        <w:pStyle w:val="headertext"/>
        <w:shd w:val="clear" w:color="auto" w:fill="FFFFFF"/>
        <w:spacing w:before="0" w:beforeAutospacing="0" w:after="0" w:afterAutospacing="0" w:line="288" w:lineRule="atLeast"/>
        <w:jc w:val="both"/>
        <w:textAlignment w:val="baseline"/>
        <w:rPr>
          <w:sz w:val="28"/>
          <w:szCs w:val="28"/>
        </w:rPr>
      </w:pPr>
    </w:p>
    <w:p w:rsidR="00BA45E1" w:rsidRDefault="00BA45E1" w:rsidP="001B6767">
      <w:pPr>
        <w:jc w:val="both"/>
        <w:rPr>
          <w:sz w:val="28"/>
          <w:szCs w:val="28"/>
        </w:rPr>
      </w:pPr>
      <w:proofErr w:type="gramStart"/>
      <w:r>
        <w:rPr>
          <w:sz w:val="28"/>
          <w:szCs w:val="28"/>
        </w:rPr>
        <w:t xml:space="preserve">1.Внести в Устав </w:t>
      </w:r>
      <w:r w:rsidR="00386B26">
        <w:rPr>
          <w:sz w:val="28"/>
          <w:szCs w:val="28"/>
        </w:rPr>
        <w:t xml:space="preserve">Красноармейского сельского поселения </w:t>
      </w:r>
      <w:bookmarkStart w:id="0" w:name="_GoBack"/>
      <w:bookmarkEnd w:id="0"/>
      <w:r>
        <w:rPr>
          <w:sz w:val="28"/>
          <w:szCs w:val="28"/>
        </w:rPr>
        <w:t xml:space="preserve">Свердловского района Орловской области (в редакции решений Красноармейского сельского Совета народных депутатов от14.01.2015 года № 32/164, от13.10.2015 года № 39/197, от 28.12.2016 года № 4/18, от 26.12.2019 г № 22/95, от 03.09.2020 года №28/122,от 16.05.2022года№6/27) следующие изменения и дополнения:  </w:t>
      </w:r>
      <w:proofErr w:type="gramEnd"/>
    </w:p>
    <w:p w:rsidR="00BA45E1" w:rsidRDefault="00BA45E1" w:rsidP="001B6767">
      <w:pPr>
        <w:jc w:val="both"/>
        <w:rPr>
          <w:sz w:val="28"/>
          <w:szCs w:val="28"/>
        </w:rPr>
      </w:pPr>
    </w:p>
    <w:p w:rsidR="00BA45E1" w:rsidRPr="00BA45E1" w:rsidRDefault="00BA45E1" w:rsidP="001B6767">
      <w:pPr>
        <w:jc w:val="both"/>
        <w:rPr>
          <w:sz w:val="28"/>
          <w:szCs w:val="28"/>
        </w:rPr>
      </w:pPr>
      <w:r w:rsidRPr="00BA45E1">
        <w:rPr>
          <w:b/>
          <w:sz w:val="28"/>
          <w:szCs w:val="28"/>
        </w:rPr>
        <w:t xml:space="preserve">          </w:t>
      </w:r>
      <w:r w:rsidRPr="00BA45E1">
        <w:rPr>
          <w:sz w:val="28"/>
          <w:szCs w:val="28"/>
        </w:rPr>
        <w:t>1.1. В статье 18.1 Устава</w:t>
      </w:r>
      <w:proofErr w:type="gramStart"/>
      <w:r w:rsidRPr="00BA45E1">
        <w:rPr>
          <w:sz w:val="28"/>
          <w:szCs w:val="28"/>
        </w:rPr>
        <w:t xml:space="preserve"> :</w:t>
      </w:r>
      <w:proofErr w:type="gramEnd"/>
      <w:r w:rsidRPr="00BA45E1">
        <w:rPr>
          <w:sz w:val="28"/>
          <w:szCs w:val="28"/>
        </w:rPr>
        <w:t xml:space="preserve"> </w:t>
      </w:r>
    </w:p>
    <w:p w:rsidR="00BA45E1" w:rsidRDefault="00BA45E1" w:rsidP="001B6767">
      <w:pPr>
        <w:jc w:val="both"/>
        <w:rPr>
          <w:sz w:val="28"/>
          <w:szCs w:val="28"/>
        </w:rPr>
      </w:pPr>
      <w:r>
        <w:rPr>
          <w:sz w:val="28"/>
          <w:szCs w:val="28"/>
        </w:rPr>
        <w:t xml:space="preserve">          - часть 2 изложить в следующей редакции:</w:t>
      </w:r>
    </w:p>
    <w:p w:rsidR="00BA45E1" w:rsidRDefault="00BA45E1" w:rsidP="001B6767">
      <w:pPr>
        <w:jc w:val="both"/>
        <w:rPr>
          <w:sz w:val="28"/>
          <w:szCs w:val="28"/>
        </w:rPr>
      </w:pPr>
      <w:r>
        <w:rPr>
          <w:sz w:val="28"/>
          <w:szCs w:val="28"/>
        </w:rPr>
        <w:t xml:space="preserve">          «2. Старший по  сельскому населенному пункту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Старший по  сельскому населенному пункту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BA45E1" w:rsidRDefault="00BA45E1" w:rsidP="001B6767">
      <w:pPr>
        <w:jc w:val="both"/>
        <w:rPr>
          <w:sz w:val="28"/>
          <w:szCs w:val="28"/>
        </w:rPr>
      </w:pPr>
    </w:p>
    <w:p w:rsidR="00BA45E1" w:rsidRDefault="00BA45E1" w:rsidP="001B6767">
      <w:pPr>
        <w:jc w:val="both"/>
        <w:rPr>
          <w:sz w:val="28"/>
          <w:szCs w:val="28"/>
        </w:rPr>
      </w:pPr>
      <w:r>
        <w:rPr>
          <w:sz w:val="28"/>
          <w:szCs w:val="28"/>
        </w:rPr>
        <w:t xml:space="preserve">         - часть 3 изложить в следующей редакции:</w:t>
      </w:r>
    </w:p>
    <w:p w:rsidR="00BA45E1" w:rsidRDefault="00BA45E1" w:rsidP="001B6767">
      <w:pPr>
        <w:jc w:val="both"/>
        <w:rPr>
          <w:sz w:val="28"/>
          <w:szCs w:val="28"/>
        </w:rPr>
      </w:pPr>
      <w:r>
        <w:rPr>
          <w:sz w:val="28"/>
          <w:szCs w:val="28"/>
        </w:rPr>
        <w:t xml:space="preserve">         «3. </w:t>
      </w:r>
      <w:proofErr w:type="gramStart"/>
      <w:r>
        <w:rPr>
          <w:sz w:val="28"/>
          <w:szCs w:val="28"/>
        </w:rPr>
        <w:t xml:space="preserve">Старший по  сельскому населенному пункту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w:t>
      </w:r>
      <w:r>
        <w:rPr>
          <w:sz w:val="28"/>
          <w:szCs w:val="28"/>
        </w:rPr>
        <w:lastRenderedPageBreak/>
        <w:t>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A45E1" w:rsidRDefault="00BA45E1" w:rsidP="001B6767">
      <w:pPr>
        <w:jc w:val="both"/>
      </w:pPr>
    </w:p>
    <w:p w:rsidR="00BA45E1" w:rsidRDefault="00BA45E1" w:rsidP="001B6767">
      <w:pPr>
        <w:jc w:val="both"/>
        <w:rPr>
          <w:sz w:val="28"/>
          <w:szCs w:val="28"/>
        </w:rPr>
      </w:pPr>
      <w:r>
        <w:rPr>
          <w:sz w:val="28"/>
          <w:szCs w:val="28"/>
        </w:rPr>
        <w:t xml:space="preserve">           - пункт 1 части 4 изложить в следующей редакции:</w:t>
      </w:r>
    </w:p>
    <w:p w:rsidR="00BA45E1" w:rsidRDefault="00BA45E1" w:rsidP="001B6767">
      <w:pPr>
        <w:jc w:val="both"/>
        <w:rPr>
          <w:sz w:val="28"/>
          <w:szCs w:val="28"/>
        </w:rPr>
      </w:pPr>
      <w:r>
        <w:rPr>
          <w:sz w:val="28"/>
          <w:szCs w:val="28"/>
        </w:rPr>
        <w:t xml:space="preserve">           «1) </w:t>
      </w:r>
      <w:proofErr w:type="gramStart"/>
      <w:r>
        <w:rPr>
          <w:sz w:val="28"/>
          <w:szCs w:val="28"/>
        </w:rPr>
        <w:t>замещающее</w:t>
      </w:r>
      <w:proofErr w:type="gramEnd"/>
      <w:r>
        <w:rPr>
          <w:sz w:val="28"/>
          <w:szCs w:val="28"/>
        </w:rPr>
        <w:t xml:space="preserve">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A45E1" w:rsidRDefault="00BA45E1" w:rsidP="001B6767">
      <w:pPr>
        <w:jc w:val="both"/>
        <w:rPr>
          <w:sz w:val="28"/>
          <w:szCs w:val="28"/>
        </w:rPr>
      </w:pPr>
    </w:p>
    <w:p w:rsidR="00BA45E1" w:rsidRDefault="00BA45E1" w:rsidP="001B6767">
      <w:pPr>
        <w:autoSpaceDE w:val="0"/>
        <w:autoSpaceDN w:val="0"/>
        <w:adjustRightInd w:val="0"/>
        <w:jc w:val="both"/>
        <w:rPr>
          <w:sz w:val="28"/>
          <w:szCs w:val="28"/>
        </w:rPr>
      </w:pPr>
      <w:r>
        <w:rPr>
          <w:sz w:val="28"/>
          <w:szCs w:val="28"/>
        </w:rPr>
        <w:t xml:space="preserve">          1.2.Статью 24 Устава дополнить частью 3.1 следующего содержания:</w:t>
      </w:r>
    </w:p>
    <w:p w:rsidR="00BA45E1" w:rsidRPr="00A36F35" w:rsidRDefault="00BA45E1" w:rsidP="001B6767">
      <w:pPr>
        <w:jc w:val="both"/>
        <w:rPr>
          <w:rStyle w:val="a5"/>
          <w:i w:val="0"/>
          <w:color w:val="auto"/>
          <w:sz w:val="28"/>
          <w:szCs w:val="28"/>
        </w:rPr>
      </w:pPr>
      <w:r w:rsidRPr="00BA45E1">
        <w:t xml:space="preserve">           </w:t>
      </w:r>
      <w:proofErr w:type="gramStart"/>
      <w:r w:rsidRPr="00BA45E1">
        <w:t>«</w:t>
      </w:r>
      <w:r w:rsidRPr="00A36F35">
        <w:rPr>
          <w:rStyle w:val="a5"/>
          <w:i w:val="0"/>
          <w:color w:val="auto"/>
          <w:sz w:val="28"/>
          <w:szCs w:val="28"/>
        </w:rPr>
        <w:t>3.1.Депутат сельского Совета народных депутатов  освобождается от ответственности за несоблюдение ограничений и запретов, требований о предотвращении или об урегулировании конфликта интересов и не</w:t>
      </w:r>
      <w:r w:rsidR="00F827DB">
        <w:rPr>
          <w:rStyle w:val="a5"/>
          <w:i w:val="0"/>
          <w:color w:val="auto"/>
          <w:sz w:val="28"/>
          <w:szCs w:val="28"/>
        </w:rPr>
        <w:t xml:space="preserve"> </w:t>
      </w:r>
      <w:r w:rsidRPr="00A36F35">
        <w:rPr>
          <w:rStyle w:val="a5"/>
          <w:i w:val="0"/>
          <w:color w:val="auto"/>
          <w:sz w:val="28"/>
          <w:szCs w:val="28"/>
        </w:rPr>
        <w:t>исполнение обязанностей, установленных Федеральным законом «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w:t>
      </w:r>
      <w:proofErr w:type="gramEnd"/>
      <w:r w:rsidRPr="00A36F35">
        <w:rPr>
          <w:rStyle w:val="a5"/>
          <w:i w:val="0"/>
          <w:color w:val="auto"/>
          <w:sz w:val="28"/>
          <w:szCs w:val="28"/>
        </w:rPr>
        <w:t xml:space="preserve"> признается следствием не зависящих от него обстоятельств в порядке, предусмотренном частями 3 - 6 статьи 13 Федерального закона от 25 декабря 2008 года N 273-ФЗ "О противодействии коррупции"; </w:t>
      </w:r>
    </w:p>
    <w:p w:rsidR="00BA45E1" w:rsidRPr="00BA45E1" w:rsidRDefault="00BA45E1" w:rsidP="001B6767">
      <w:pPr>
        <w:jc w:val="both"/>
        <w:rPr>
          <w:rStyle w:val="a5"/>
          <w:i w:val="0"/>
          <w:color w:val="auto"/>
          <w:sz w:val="28"/>
          <w:szCs w:val="28"/>
        </w:rPr>
      </w:pPr>
    </w:p>
    <w:p w:rsidR="00BA45E1" w:rsidRPr="00BA45E1" w:rsidRDefault="00BA45E1" w:rsidP="001B6767">
      <w:pPr>
        <w:autoSpaceDE w:val="0"/>
        <w:autoSpaceDN w:val="0"/>
        <w:adjustRightInd w:val="0"/>
        <w:jc w:val="both"/>
        <w:rPr>
          <w:sz w:val="28"/>
          <w:szCs w:val="28"/>
        </w:rPr>
      </w:pPr>
      <w:r w:rsidRPr="00BA45E1">
        <w:rPr>
          <w:rStyle w:val="a5"/>
          <w:color w:val="auto"/>
          <w:sz w:val="28"/>
          <w:szCs w:val="28"/>
        </w:rPr>
        <w:t xml:space="preserve">          </w:t>
      </w:r>
      <w:r w:rsidRPr="00A36F35">
        <w:rPr>
          <w:rStyle w:val="a5"/>
          <w:i w:val="0"/>
          <w:color w:val="auto"/>
          <w:sz w:val="28"/>
          <w:szCs w:val="28"/>
        </w:rPr>
        <w:t>1.3</w:t>
      </w:r>
      <w:r w:rsidRPr="00BA45E1">
        <w:rPr>
          <w:rStyle w:val="a5"/>
          <w:color w:val="auto"/>
          <w:sz w:val="28"/>
          <w:szCs w:val="28"/>
        </w:rPr>
        <w:t xml:space="preserve">. </w:t>
      </w:r>
      <w:r w:rsidRPr="00BA45E1">
        <w:rPr>
          <w:sz w:val="28"/>
          <w:szCs w:val="28"/>
        </w:rPr>
        <w:t xml:space="preserve"> Статью 24 Устава дополнить частью 4.1 следующего содержания:</w:t>
      </w:r>
    </w:p>
    <w:p w:rsidR="00BA45E1" w:rsidRPr="00BA45E1" w:rsidRDefault="00BA45E1" w:rsidP="001B6767">
      <w:pPr>
        <w:jc w:val="both"/>
        <w:rPr>
          <w:rStyle w:val="a5"/>
          <w:i w:val="0"/>
          <w:color w:val="auto"/>
          <w:sz w:val="28"/>
          <w:szCs w:val="28"/>
        </w:rPr>
      </w:pPr>
      <w:r w:rsidRPr="00BA45E1">
        <w:rPr>
          <w:rStyle w:val="a5"/>
          <w:color w:val="auto"/>
          <w:sz w:val="28"/>
          <w:szCs w:val="28"/>
        </w:rPr>
        <w:t xml:space="preserve">          «</w:t>
      </w:r>
      <w:r w:rsidRPr="00A36F35">
        <w:rPr>
          <w:rStyle w:val="a5"/>
          <w:i w:val="0"/>
          <w:color w:val="auto"/>
          <w:sz w:val="28"/>
          <w:szCs w:val="28"/>
        </w:rPr>
        <w:t xml:space="preserve">4.1.Полномочия депутата сельского Совета народных депутатов прекращаются досрочно решением сельского </w:t>
      </w:r>
      <w:r w:rsidR="00F827DB">
        <w:rPr>
          <w:rStyle w:val="a5"/>
          <w:i w:val="0"/>
          <w:color w:val="auto"/>
          <w:sz w:val="28"/>
          <w:szCs w:val="28"/>
        </w:rPr>
        <w:t>С</w:t>
      </w:r>
      <w:r w:rsidRPr="00A36F35">
        <w:rPr>
          <w:rStyle w:val="a5"/>
          <w:i w:val="0"/>
          <w:color w:val="auto"/>
          <w:sz w:val="28"/>
          <w:szCs w:val="28"/>
        </w:rPr>
        <w:t>овета народных депутатов в случае отсутствия депутата без уважительных причин на всех заседаниях сельского Совета народных депутатов в течение шести месяцев подряд»;</w:t>
      </w:r>
    </w:p>
    <w:p w:rsidR="00BA45E1" w:rsidRPr="00BA45E1" w:rsidRDefault="00BA45E1" w:rsidP="001B6767">
      <w:pPr>
        <w:jc w:val="both"/>
        <w:rPr>
          <w:rStyle w:val="a6"/>
          <w:i w:val="0"/>
          <w:sz w:val="28"/>
          <w:szCs w:val="28"/>
        </w:rPr>
      </w:pPr>
    </w:p>
    <w:p w:rsidR="00BA45E1" w:rsidRDefault="00BA45E1" w:rsidP="001B6767">
      <w:pPr>
        <w:jc w:val="both"/>
      </w:pPr>
      <w:r>
        <w:rPr>
          <w:sz w:val="28"/>
          <w:szCs w:val="28"/>
        </w:rPr>
        <w:t xml:space="preserve">         1.4.</w:t>
      </w:r>
      <w:r>
        <w:t xml:space="preserve"> </w:t>
      </w:r>
      <w:r>
        <w:rPr>
          <w:sz w:val="28"/>
          <w:szCs w:val="28"/>
        </w:rPr>
        <w:t>Статью 25 Устава дополнить частью 5.1 следующего содержания:</w:t>
      </w:r>
    </w:p>
    <w:p w:rsidR="00BA45E1" w:rsidRDefault="00BA45E1" w:rsidP="001B6767">
      <w:pPr>
        <w:jc w:val="both"/>
        <w:rPr>
          <w:sz w:val="28"/>
          <w:szCs w:val="28"/>
        </w:rPr>
      </w:pPr>
      <w:r>
        <w:rPr>
          <w:sz w:val="28"/>
          <w:szCs w:val="28"/>
        </w:rPr>
        <w:t xml:space="preserve">         «5.1. Глава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«Об общих принципах организации местного самоуправления в Российской Федерации»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частями 3 - 6 статьи 13 Федерального закона от 25 декабря 2008 № 273-ФЗ «О противодействии коррупции».</w:t>
      </w:r>
    </w:p>
    <w:p w:rsidR="00BA45E1" w:rsidRDefault="00BA45E1" w:rsidP="001B6767">
      <w:pPr>
        <w:jc w:val="both"/>
        <w:rPr>
          <w:rStyle w:val="a6"/>
          <w:i w:val="0"/>
        </w:rPr>
      </w:pPr>
      <w:r>
        <w:rPr>
          <w:sz w:val="28"/>
          <w:szCs w:val="28"/>
        </w:rPr>
        <w:t xml:space="preserve">       </w:t>
      </w:r>
    </w:p>
    <w:p w:rsidR="00BA45E1" w:rsidRDefault="00BA45E1" w:rsidP="001B6767">
      <w:pPr>
        <w:jc w:val="both"/>
        <w:rPr>
          <w:rStyle w:val="a6"/>
          <w:rFonts w:eastAsiaTheme="minorHAnsi"/>
          <w:i w:val="0"/>
          <w:sz w:val="28"/>
          <w:szCs w:val="28"/>
        </w:rPr>
      </w:pPr>
      <w:r>
        <w:rPr>
          <w:rStyle w:val="a6"/>
          <w:rFonts w:eastAsiaTheme="minorHAnsi"/>
          <w:sz w:val="28"/>
          <w:szCs w:val="28"/>
        </w:rPr>
        <w:t xml:space="preserve">  </w:t>
      </w:r>
    </w:p>
    <w:p w:rsidR="00BA45E1" w:rsidRDefault="00BA45E1" w:rsidP="001B6767">
      <w:pPr>
        <w:autoSpaceDE w:val="0"/>
        <w:autoSpaceDN w:val="0"/>
        <w:adjustRightInd w:val="0"/>
        <w:jc w:val="both"/>
      </w:pPr>
      <w:r>
        <w:rPr>
          <w:sz w:val="28"/>
          <w:szCs w:val="28"/>
        </w:rPr>
        <w:lastRenderedPageBreak/>
        <w:t xml:space="preserve">2.Настоящее решение вступает в силу в порядке, установленным Уставом Красноармейского сельского поселения Свердловского района Орловской области. </w:t>
      </w:r>
    </w:p>
    <w:p w:rsidR="00BA45E1" w:rsidRDefault="00BA45E1" w:rsidP="001B6767">
      <w:pPr>
        <w:autoSpaceDE w:val="0"/>
        <w:autoSpaceDN w:val="0"/>
        <w:adjustRightInd w:val="0"/>
        <w:jc w:val="both"/>
        <w:rPr>
          <w:sz w:val="28"/>
          <w:szCs w:val="28"/>
        </w:rPr>
      </w:pPr>
    </w:p>
    <w:p w:rsidR="00BA45E1" w:rsidRDefault="00BA45E1" w:rsidP="00BA45E1">
      <w:pPr>
        <w:autoSpaceDE w:val="0"/>
        <w:autoSpaceDN w:val="0"/>
        <w:adjustRightInd w:val="0"/>
        <w:jc w:val="both"/>
        <w:rPr>
          <w:sz w:val="28"/>
          <w:szCs w:val="28"/>
        </w:rPr>
      </w:pPr>
    </w:p>
    <w:p w:rsidR="00BA45E1" w:rsidRDefault="00BA45E1" w:rsidP="00BA45E1">
      <w:pPr>
        <w:jc w:val="both"/>
        <w:rPr>
          <w:sz w:val="28"/>
          <w:szCs w:val="28"/>
        </w:rPr>
      </w:pPr>
      <w:r>
        <w:rPr>
          <w:sz w:val="28"/>
          <w:szCs w:val="28"/>
        </w:rPr>
        <w:t xml:space="preserve">Глава </w:t>
      </w:r>
      <w:proofErr w:type="gramStart"/>
      <w:r>
        <w:rPr>
          <w:sz w:val="28"/>
          <w:szCs w:val="28"/>
        </w:rPr>
        <w:t>Красноармейского</w:t>
      </w:r>
      <w:proofErr w:type="gramEnd"/>
      <w:r>
        <w:rPr>
          <w:sz w:val="28"/>
          <w:szCs w:val="28"/>
        </w:rPr>
        <w:t xml:space="preserve"> </w:t>
      </w:r>
    </w:p>
    <w:p w:rsidR="00FC3210" w:rsidRDefault="00BA45E1" w:rsidP="00BA45E1">
      <w:r>
        <w:rPr>
          <w:sz w:val="28"/>
          <w:szCs w:val="28"/>
        </w:rPr>
        <w:t xml:space="preserve">сельского поселения                                                                  </w:t>
      </w:r>
      <w:proofErr w:type="spellStart"/>
      <w:r>
        <w:rPr>
          <w:sz w:val="28"/>
          <w:szCs w:val="28"/>
        </w:rPr>
        <w:t>Н.В.Ваганова</w:t>
      </w:r>
      <w:proofErr w:type="spellEnd"/>
    </w:p>
    <w:sectPr w:rsidR="00FC32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85"/>
    <w:rsid w:val="001B6767"/>
    <w:rsid w:val="0026695A"/>
    <w:rsid w:val="0030731A"/>
    <w:rsid w:val="00386B26"/>
    <w:rsid w:val="00824185"/>
    <w:rsid w:val="0086665F"/>
    <w:rsid w:val="00A36F35"/>
    <w:rsid w:val="00BA45E1"/>
    <w:rsid w:val="00CD7D84"/>
    <w:rsid w:val="00F827DB"/>
    <w:rsid w:val="00FC32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45E1"/>
    <w:pPr>
      <w:spacing w:after="120"/>
    </w:pPr>
  </w:style>
  <w:style w:type="character" w:customStyle="1" w:styleId="a4">
    <w:name w:val="Основной текст Знак"/>
    <w:basedOn w:val="a0"/>
    <w:link w:val="a3"/>
    <w:semiHidden/>
    <w:rsid w:val="00BA45E1"/>
    <w:rPr>
      <w:rFonts w:ascii="Times New Roman" w:eastAsia="Times New Roman" w:hAnsi="Times New Roman" w:cs="Times New Roman"/>
      <w:sz w:val="24"/>
      <w:szCs w:val="24"/>
      <w:lang w:eastAsia="ru-RU"/>
    </w:rPr>
  </w:style>
  <w:style w:type="paragraph" w:customStyle="1" w:styleId="headertext">
    <w:name w:val="headertext"/>
    <w:basedOn w:val="a"/>
    <w:rsid w:val="00BA45E1"/>
    <w:pPr>
      <w:spacing w:before="100" w:beforeAutospacing="1" w:after="100" w:afterAutospacing="1"/>
    </w:pPr>
  </w:style>
  <w:style w:type="character" w:styleId="a5">
    <w:name w:val="Subtle Emphasis"/>
    <w:basedOn w:val="a0"/>
    <w:uiPriority w:val="19"/>
    <w:qFormat/>
    <w:rsid w:val="00BA45E1"/>
    <w:rPr>
      <w:i/>
      <w:iCs/>
      <w:color w:val="808080" w:themeColor="text1" w:themeTint="7F"/>
    </w:rPr>
  </w:style>
  <w:style w:type="character" w:styleId="a6">
    <w:name w:val="Emphasis"/>
    <w:basedOn w:val="a0"/>
    <w:uiPriority w:val="20"/>
    <w:qFormat/>
    <w:rsid w:val="00BA45E1"/>
    <w:rPr>
      <w:i/>
      <w:iCs/>
    </w:rPr>
  </w:style>
  <w:style w:type="paragraph" w:styleId="a7">
    <w:name w:val="Balloon Text"/>
    <w:basedOn w:val="a"/>
    <w:link w:val="a8"/>
    <w:uiPriority w:val="99"/>
    <w:semiHidden/>
    <w:unhideWhenUsed/>
    <w:rsid w:val="0030731A"/>
    <w:rPr>
      <w:rFonts w:ascii="Tahoma" w:hAnsi="Tahoma" w:cs="Tahoma"/>
      <w:sz w:val="16"/>
      <w:szCs w:val="16"/>
    </w:rPr>
  </w:style>
  <w:style w:type="character" w:customStyle="1" w:styleId="a8">
    <w:name w:val="Текст выноски Знак"/>
    <w:basedOn w:val="a0"/>
    <w:link w:val="a7"/>
    <w:uiPriority w:val="99"/>
    <w:semiHidden/>
    <w:rsid w:val="0030731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5E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BA45E1"/>
    <w:pPr>
      <w:spacing w:after="120"/>
    </w:pPr>
  </w:style>
  <w:style w:type="character" w:customStyle="1" w:styleId="a4">
    <w:name w:val="Основной текст Знак"/>
    <w:basedOn w:val="a0"/>
    <w:link w:val="a3"/>
    <w:semiHidden/>
    <w:rsid w:val="00BA45E1"/>
    <w:rPr>
      <w:rFonts w:ascii="Times New Roman" w:eastAsia="Times New Roman" w:hAnsi="Times New Roman" w:cs="Times New Roman"/>
      <w:sz w:val="24"/>
      <w:szCs w:val="24"/>
      <w:lang w:eastAsia="ru-RU"/>
    </w:rPr>
  </w:style>
  <w:style w:type="paragraph" w:customStyle="1" w:styleId="headertext">
    <w:name w:val="headertext"/>
    <w:basedOn w:val="a"/>
    <w:rsid w:val="00BA45E1"/>
    <w:pPr>
      <w:spacing w:before="100" w:beforeAutospacing="1" w:after="100" w:afterAutospacing="1"/>
    </w:pPr>
  </w:style>
  <w:style w:type="character" w:styleId="a5">
    <w:name w:val="Subtle Emphasis"/>
    <w:basedOn w:val="a0"/>
    <w:uiPriority w:val="19"/>
    <w:qFormat/>
    <w:rsid w:val="00BA45E1"/>
    <w:rPr>
      <w:i/>
      <w:iCs/>
      <w:color w:val="808080" w:themeColor="text1" w:themeTint="7F"/>
    </w:rPr>
  </w:style>
  <w:style w:type="character" w:styleId="a6">
    <w:name w:val="Emphasis"/>
    <w:basedOn w:val="a0"/>
    <w:uiPriority w:val="20"/>
    <w:qFormat/>
    <w:rsid w:val="00BA45E1"/>
    <w:rPr>
      <w:i/>
      <w:iCs/>
    </w:rPr>
  </w:style>
  <w:style w:type="paragraph" w:styleId="a7">
    <w:name w:val="Balloon Text"/>
    <w:basedOn w:val="a"/>
    <w:link w:val="a8"/>
    <w:uiPriority w:val="99"/>
    <w:semiHidden/>
    <w:unhideWhenUsed/>
    <w:rsid w:val="0030731A"/>
    <w:rPr>
      <w:rFonts w:ascii="Tahoma" w:hAnsi="Tahoma" w:cs="Tahoma"/>
      <w:sz w:val="16"/>
      <w:szCs w:val="16"/>
    </w:rPr>
  </w:style>
  <w:style w:type="character" w:customStyle="1" w:styleId="a8">
    <w:name w:val="Текст выноски Знак"/>
    <w:basedOn w:val="a0"/>
    <w:link w:val="a7"/>
    <w:uiPriority w:val="99"/>
    <w:semiHidden/>
    <w:rsid w:val="0030731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621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722</Words>
  <Characters>4119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glava</dc:creator>
  <cp:keywords/>
  <dc:description/>
  <cp:lastModifiedBy>glava</cp:lastModifiedBy>
  <cp:revision>19</cp:revision>
  <cp:lastPrinted>2024-04-03T09:59:00Z</cp:lastPrinted>
  <dcterms:created xsi:type="dcterms:W3CDTF">2024-02-20T08:32:00Z</dcterms:created>
  <dcterms:modified xsi:type="dcterms:W3CDTF">2024-04-03T13:42:00Z</dcterms:modified>
</cp:coreProperties>
</file>